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C57" w:rsidRDefault="00402D5C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t>学生</w:t>
      </w:r>
      <w:r>
        <w:rPr>
          <w:rFonts w:ascii="微软雅黑" w:eastAsia="微软雅黑" w:hAnsi="微软雅黑"/>
          <w:color w:val="303030"/>
          <w:sz w:val="28"/>
          <w:szCs w:val="28"/>
        </w:rPr>
        <w:t>简易使用手册</w:t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</w:sdtPr>
      <w:sdtEndPr>
        <w:rPr>
          <w:bCs/>
        </w:rPr>
      </w:sdtEndPr>
      <w:sdtContent>
        <w:p w:rsidR="00552C57" w:rsidRDefault="00402D5C">
          <w:pPr>
            <w:pStyle w:val="TOC10"/>
            <w:jc w:val="center"/>
            <w:rPr>
              <w:b w:val="0"/>
              <w:color w:val="auto"/>
              <w:lang w:val="zh-CN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 w:rsidR="00402D5C" w:rsidRDefault="00402D5C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rPr>
              <w:rFonts w:ascii="微软雅黑" w:eastAsia="微软雅黑" w:hAnsi="微软雅黑" w:hint="eastAsia"/>
              <w:color w:val="303030"/>
              <w:sz w:val="28"/>
              <w:szCs w:val="28"/>
            </w:rPr>
            <w:fldChar w:fldCharType="begin"/>
          </w:r>
          <w:r>
            <w:rPr>
              <w:rFonts w:ascii="微软雅黑" w:eastAsia="微软雅黑" w:hAnsi="微软雅黑" w:hint="eastAsia"/>
              <w:color w:val="303030"/>
              <w:sz w:val="28"/>
              <w:szCs w:val="28"/>
            </w:rPr>
            <w:instrText xml:space="preserve">TOC \o "1-3" \h \u </w:instrText>
          </w:r>
          <w:r>
            <w:rPr>
              <w:rFonts w:ascii="微软雅黑" w:eastAsia="微软雅黑" w:hAnsi="微软雅黑" w:hint="eastAsia"/>
              <w:color w:val="303030"/>
              <w:sz w:val="28"/>
              <w:szCs w:val="28"/>
            </w:rPr>
            <w:fldChar w:fldCharType="separate"/>
          </w:r>
          <w:hyperlink w:anchor="_Toc22493198" w:history="1">
            <w:r w:rsidRPr="005F039D">
              <w:rPr>
                <w:rStyle w:val="a7"/>
                <w:noProof/>
              </w:rPr>
              <w:t>第</w:t>
            </w:r>
            <w:r w:rsidRPr="005F039D">
              <w:rPr>
                <w:rStyle w:val="a7"/>
                <w:noProof/>
              </w:rPr>
              <w:t>1</w:t>
            </w:r>
            <w:r w:rsidRPr="005F039D">
              <w:rPr>
                <w:rStyle w:val="a7"/>
                <w:noProof/>
              </w:rPr>
              <w:t>部分</w:t>
            </w:r>
            <w:r w:rsidRPr="005F039D">
              <w:rPr>
                <w:rStyle w:val="a7"/>
                <w:noProof/>
              </w:rPr>
              <w:t xml:space="preserve"> </w:t>
            </w:r>
            <w:r w:rsidRPr="005F039D">
              <w:rPr>
                <w:rStyle w:val="a7"/>
                <w:noProof/>
              </w:rPr>
              <w:t>学生使用流程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_Toc22493198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22493199" w:history="1">
            <w:r w:rsidRPr="005F039D">
              <w:rPr>
                <w:rStyle w:val="a7"/>
                <w:noProof/>
              </w:rPr>
              <w:t>第</w:t>
            </w:r>
            <w:r w:rsidRPr="005F039D">
              <w:rPr>
                <w:rStyle w:val="a7"/>
                <w:noProof/>
              </w:rPr>
              <w:t>2</w:t>
            </w:r>
            <w:r w:rsidRPr="005F039D">
              <w:rPr>
                <w:rStyle w:val="a7"/>
                <w:noProof/>
              </w:rPr>
              <w:t>部分</w:t>
            </w:r>
            <w:r w:rsidRPr="005F039D">
              <w:rPr>
                <w:rStyle w:val="a7"/>
                <w:noProof/>
              </w:rPr>
              <w:t xml:space="preserve"> </w:t>
            </w:r>
            <w:r w:rsidRPr="005F039D">
              <w:rPr>
                <w:rStyle w:val="a7"/>
                <w:noProof/>
              </w:rPr>
              <w:t>学生功能操作指南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_Toc22493199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2493200" w:history="1">
            <w:r w:rsidRPr="005F039D">
              <w:rPr>
                <w:rStyle w:val="a7"/>
                <w:noProof/>
              </w:rPr>
              <w:t>2.1</w:t>
            </w:r>
            <w:r w:rsidRPr="005F039D">
              <w:rPr>
                <w:rStyle w:val="a7"/>
                <w:noProof/>
              </w:rPr>
              <w:t>学生登录和用户设置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2493201" w:history="1">
            <w:r w:rsidRPr="005F039D">
              <w:rPr>
                <w:rStyle w:val="a7"/>
                <w:noProof/>
              </w:rPr>
              <w:t>2.1.1</w:t>
            </w:r>
            <w:r w:rsidRPr="005F039D">
              <w:rPr>
                <w:rStyle w:val="a7"/>
                <w:noProof/>
              </w:rPr>
              <w:t>登录系统</w:t>
            </w:r>
            <w:r w:rsidRPr="005F039D">
              <w:rPr>
                <w:rStyle w:val="a7"/>
                <w:noProof/>
              </w:rPr>
              <w:t xml:space="preserve">    </w:t>
            </w:r>
            <w:r w:rsidRPr="005F039D">
              <w:rPr>
                <w:rStyle w:val="a7"/>
                <w:noProof/>
              </w:rPr>
              <w:t>网址：</w:t>
            </w:r>
            <w:r w:rsidRPr="005F039D">
              <w:rPr>
                <w:rStyle w:val="a7"/>
                <w:noProof/>
              </w:rPr>
              <w:t xml:space="preserve">http://hacz.co.cnki.net  </w:t>
            </w:r>
            <w:r w:rsidRPr="005F039D">
              <w:rPr>
                <w:rStyle w:val="a7"/>
                <w:noProof/>
              </w:rPr>
              <w:t>初始账号和密码</w:t>
            </w:r>
            <w:r w:rsidRPr="005F039D">
              <w:rPr>
                <w:rStyle w:val="a7"/>
                <w:noProof/>
              </w:rPr>
              <w:t>:</w:t>
            </w:r>
            <w:r w:rsidRPr="005F039D">
              <w:rPr>
                <w:rStyle w:val="a7"/>
                <w:noProof/>
              </w:rPr>
              <w:t>学号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2493202" w:history="1">
            <w:r w:rsidRPr="005F039D">
              <w:rPr>
                <w:rStyle w:val="a7"/>
                <w:noProof/>
              </w:rPr>
              <w:t>2.1.2</w:t>
            </w:r>
            <w:r w:rsidRPr="005F039D">
              <w:rPr>
                <w:rStyle w:val="a7"/>
                <w:noProof/>
              </w:rPr>
              <w:t>首次登录强制修改密码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2493203" w:history="1">
            <w:r w:rsidRPr="005F039D">
              <w:rPr>
                <w:rStyle w:val="a7"/>
                <w:noProof/>
              </w:rPr>
              <w:t>2.1.3</w:t>
            </w:r>
            <w:r w:rsidRPr="005F039D">
              <w:rPr>
                <w:rStyle w:val="a7"/>
                <w:noProof/>
              </w:rPr>
              <w:t>用户设置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2493204" w:history="1">
            <w:r w:rsidRPr="005F039D">
              <w:rPr>
                <w:rStyle w:val="a7"/>
                <w:noProof/>
              </w:rPr>
              <w:t>2.2</w:t>
            </w:r>
            <w:r w:rsidRPr="005F039D">
              <w:rPr>
                <w:rStyle w:val="a7"/>
                <w:noProof/>
              </w:rPr>
              <w:t>报选题和达成师生双选关系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2493205" w:history="1">
            <w:r w:rsidRPr="005F039D">
              <w:rPr>
                <w:rStyle w:val="a7"/>
                <w:noProof/>
              </w:rPr>
              <w:t>2.2.1</w:t>
            </w:r>
            <w:r w:rsidRPr="005F039D">
              <w:rPr>
                <w:rStyle w:val="a7"/>
                <w:noProof/>
              </w:rPr>
              <w:t>学生申报课题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2493206" w:history="1">
            <w:r w:rsidRPr="005F039D">
              <w:rPr>
                <w:rStyle w:val="a7"/>
                <w:noProof/>
              </w:rPr>
              <w:t>2.2.2</w:t>
            </w:r>
            <w:r w:rsidRPr="005F039D">
              <w:rPr>
                <w:rStyle w:val="a7"/>
                <w:noProof/>
              </w:rPr>
              <w:t>选题分析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2493207" w:history="1">
            <w:r w:rsidRPr="005F039D">
              <w:rPr>
                <w:rStyle w:val="a7"/>
                <w:noProof/>
              </w:rPr>
              <w:t>2.2.3</w:t>
            </w:r>
            <w:r w:rsidRPr="005F039D">
              <w:rPr>
                <w:rStyle w:val="a7"/>
                <w:noProof/>
              </w:rPr>
              <w:t>学生选题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  <w:bookmarkStart w:id="0" w:name="_GoBack"/>
          <w:bookmarkEnd w:id="0"/>
        </w:p>
        <w:p w:rsidR="00402D5C" w:rsidRDefault="00402D5C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2493208" w:history="1">
            <w:r w:rsidRPr="005F039D">
              <w:rPr>
                <w:rStyle w:val="a7"/>
                <w:noProof/>
              </w:rPr>
              <w:t>2.3</w:t>
            </w:r>
            <w:r w:rsidRPr="005F039D">
              <w:rPr>
                <w:rStyle w:val="a7"/>
                <w:noProof/>
              </w:rPr>
              <w:t>查看任务书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2493209" w:history="1">
            <w:r w:rsidRPr="005F039D">
              <w:rPr>
                <w:rStyle w:val="a7"/>
                <w:noProof/>
              </w:rPr>
              <w:t>2.4</w:t>
            </w:r>
            <w:r w:rsidRPr="005F039D">
              <w:rPr>
                <w:rStyle w:val="a7"/>
                <w:noProof/>
              </w:rPr>
              <w:t>提交开题报告（开题答辩）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2493210" w:history="1">
            <w:r w:rsidRPr="005F039D">
              <w:rPr>
                <w:rStyle w:val="a7"/>
                <w:noProof/>
              </w:rPr>
              <w:t>2.4.1</w:t>
            </w:r>
            <w:r w:rsidRPr="005F039D">
              <w:rPr>
                <w:rStyle w:val="a7"/>
                <w:noProof/>
              </w:rPr>
              <w:t>提交开题报告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_Toc22493210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2493211" w:history="1">
            <w:r w:rsidRPr="005F039D">
              <w:rPr>
                <w:rStyle w:val="a7"/>
                <w:noProof/>
              </w:rPr>
              <w:t>2.4.2</w:t>
            </w:r>
            <w:r w:rsidRPr="005F039D">
              <w:rPr>
                <w:rStyle w:val="a7"/>
                <w:noProof/>
              </w:rPr>
              <w:t>开题答辩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_Toc22493211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2493212" w:history="1">
            <w:r w:rsidRPr="005F039D">
              <w:rPr>
                <w:rStyle w:val="a7"/>
                <w:noProof/>
              </w:rPr>
              <w:t>2.5</w:t>
            </w:r>
            <w:r w:rsidRPr="005F039D">
              <w:rPr>
                <w:rStyle w:val="a7"/>
                <w:noProof/>
              </w:rPr>
              <w:t>提交指导记录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_Toc22493212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2493213" w:history="1">
            <w:r w:rsidRPr="005F039D">
              <w:rPr>
                <w:rStyle w:val="a7"/>
                <w:noProof/>
              </w:rPr>
              <w:t>2.6</w:t>
            </w:r>
            <w:r w:rsidRPr="005F039D">
              <w:rPr>
                <w:rStyle w:val="a7"/>
                <w:noProof/>
              </w:rPr>
              <w:t>提交毕业设计（论文）各版本文档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_Toc22493213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2493214" w:history="1">
            <w:r w:rsidRPr="005F039D">
              <w:rPr>
                <w:rStyle w:val="a7"/>
                <w:noProof/>
              </w:rPr>
              <w:t>2.7</w:t>
            </w:r>
            <w:r w:rsidRPr="005F039D">
              <w:rPr>
                <w:rStyle w:val="a7"/>
                <w:noProof/>
              </w:rPr>
              <w:t>参与答辩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_Toc22493214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2493215" w:history="1">
            <w:r w:rsidRPr="005F039D">
              <w:rPr>
                <w:rStyle w:val="a7"/>
                <w:noProof/>
              </w:rPr>
              <w:t>2.8</w:t>
            </w:r>
            <w:r w:rsidRPr="005F039D">
              <w:rPr>
                <w:rStyle w:val="a7"/>
                <w:noProof/>
              </w:rPr>
              <w:t>查看成绩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402D5C" w:rsidRDefault="00402D5C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2493216" w:history="1">
            <w:r w:rsidRPr="005F039D">
              <w:rPr>
                <w:rStyle w:val="a7"/>
                <w:noProof/>
              </w:rPr>
              <w:t>2.9</w:t>
            </w:r>
            <w:r w:rsidRPr="005F039D">
              <w:rPr>
                <w:rStyle w:val="a7"/>
                <w:noProof/>
              </w:rPr>
              <w:t>导出文档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_Toc22493216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552C57" w:rsidRDefault="00402D5C">
          <w:r>
            <w:rPr>
              <w:rFonts w:hint="eastAsia"/>
            </w:rPr>
            <w:fldChar w:fldCharType="end"/>
          </w:r>
        </w:p>
        <w:p w:rsidR="00552C57" w:rsidRDefault="00402D5C"/>
      </w:sdtContent>
    </w:sdt>
    <w:p w:rsidR="00552C57" w:rsidRDefault="00552C57">
      <w:pPr>
        <w:spacing w:line="276" w:lineRule="auto"/>
      </w:pPr>
    </w:p>
    <w:p w:rsidR="00552C57" w:rsidRDefault="00552C57">
      <w:pPr>
        <w:spacing w:line="276" w:lineRule="auto"/>
        <w:sectPr w:rsidR="00552C5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52C57" w:rsidRDefault="00402D5C">
      <w:pPr>
        <w:pStyle w:val="1"/>
        <w:spacing w:before="312" w:after="156" w:line="276" w:lineRule="auto"/>
      </w:pPr>
      <w:bookmarkStart w:id="1" w:name="_Toc523926161"/>
      <w:bookmarkStart w:id="2" w:name="_Toc22493198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学生使用流程</w:t>
      </w:r>
      <w:bookmarkEnd w:id="1"/>
      <w:bookmarkEnd w:id="2"/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b/>
          <w:bCs/>
          <w:color w:val="303030"/>
        </w:rPr>
        <w:t>2</w:t>
      </w:r>
      <w:r>
        <w:rPr>
          <w:rFonts w:hint="eastAsia"/>
          <w:b/>
          <w:bCs/>
          <w:color w:val="303030"/>
        </w:rPr>
        <w:t>报选题和达成</w:t>
      </w:r>
      <w:proofErr w:type="gramStart"/>
      <w:r>
        <w:rPr>
          <w:rFonts w:hint="eastAsia"/>
          <w:b/>
          <w:bCs/>
          <w:color w:val="303030"/>
        </w:rPr>
        <w:t>师生双</w:t>
      </w:r>
      <w:proofErr w:type="gramEnd"/>
      <w:r>
        <w:rPr>
          <w:rFonts w:hint="eastAsia"/>
          <w:b/>
          <w:bCs/>
          <w:color w:val="303030"/>
        </w:rPr>
        <w:t>选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b/>
          <w:bCs/>
          <w:color w:val="303030"/>
        </w:rPr>
        <w:t>3</w:t>
      </w:r>
      <w:r>
        <w:rPr>
          <w:rFonts w:hint="eastAsia"/>
          <w:b/>
          <w:bCs/>
          <w:color w:val="303030"/>
        </w:rPr>
        <w:t>提交</w:t>
      </w:r>
      <w:r>
        <w:rPr>
          <w:rFonts w:hint="eastAsia"/>
          <w:b/>
          <w:bCs/>
          <w:color w:val="303030"/>
        </w:rPr>
        <w:t>任务书</w:t>
      </w:r>
    </w:p>
    <w:p w:rsidR="00552C57" w:rsidRDefault="00402D5C">
      <w:pPr>
        <w:spacing w:line="276" w:lineRule="auto"/>
        <w:ind w:firstLineChars="200" w:firstLine="420"/>
        <w:rPr>
          <w:b/>
          <w:bCs/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b/>
          <w:bCs/>
          <w:color w:val="303030"/>
        </w:rPr>
        <w:t>4</w:t>
      </w:r>
      <w:r>
        <w:rPr>
          <w:rFonts w:hint="eastAsia"/>
          <w:b/>
          <w:bCs/>
          <w:color w:val="303030"/>
        </w:rPr>
        <w:t>提交开题报告（开题答辩）</w:t>
      </w:r>
    </w:p>
    <w:p w:rsidR="00552C57" w:rsidRDefault="00402D5C">
      <w:pPr>
        <w:spacing w:line="276" w:lineRule="auto"/>
        <w:ind w:firstLineChars="200" w:firstLine="422"/>
        <w:rPr>
          <w:b/>
          <w:bCs/>
          <w:color w:val="303030"/>
        </w:rPr>
      </w:pPr>
      <w:r>
        <w:rPr>
          <w:rFonts w:hint="eastAsia"/>
          <w:b/>
          <w:bCs/>
          <w:color w:val="303030"/>
        </w:rPr>
        <w:t>→→→</w:t>
      </w:r>
      <w:r>
        <w:rPr>
          <w:rFonts w:hint="eastAsia"/>
          <w:b/>
          <w:bCs/>
          <w:color w:val="303030"/>
        </w:rPr>
        <w:t>5</w:t>
      </w:r>
      <w:r>
        <w:rPr>
          <w:rFonts w:hint="eastAsia"/>
          <w:b/>
          <w:bCs/>
          <w:color w:val="303030"/>
        </w:rPr>
        <w:t>提交其他过程文档</w:t>
      </w:r>
    </w:p>
    <w:p w:rsidR="00552C57" w:rsidRDefault="00402D5C">
      <w:pPr>
        <w:spacing w:line="276" w:lineRule="auto"/>
        <w:ind w:firstLineChars="200" w:firstLine="422"/>
        <w:rPr>
          <w:b/>
          <w:bCs/>
          <w:color w:val="303030"/>
        </w:rPr>
      </w:pPr>
      <w:r>
        <w:rPr>
          <w:rFonts w:hint="eastAsia"/>
          <w:b/>
          <w:bCs/>
          <w:color w:val="303030"/>
        </w:rPr>
        <w:t>→→→</w:t>
      </w:r>
      <w:r>
        <w:rPr>
          <w:rFonts w:hint="eastAsia"/>
          <w:b/>
          <w:bCs/>
          <w:color w:val="303030"/>
        </w:rPr>
        <w:t>6</w:t>
      </w:r>
      <w:r>
        <w:rPr>
          <w:rFonts w:hint="eastAsia"/>
          <w:b/>
          <w:bCs/>
          <w:color w:val="303030"/>
        </w:rPr>
        <w:t>提交毕业设计（论文）各版本文档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b/>
          <w:bCs/>
          <w:color w:val="303030"/>
        </w:rPr>
        <w:t>7</w:t>
      </w:r>
      <w:r>
        <w:rPr>
          <w:rFonts w:hint="eastAsia"/>
          <w:b/>
          <w:bCs/>
          <w:color w:val="303030"/>
        </w:rPr>
        <w:t>参与答辩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8</w:t>
      </w:r>
      <w:r>
        <w:rPr>
          <w:rFonts w:hint="eastAsia"/>
          <w:color w:val="303030"/>
        </w:rPr>
        <w:t>查看成绩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9</w:t>
      </w:r>
      <w:r>
        <w:rPr>
          <w:color w:val="303030"/>
        </w:rPr>
        <w:t>导出文档</w:t>
      </w:r>
    </w:p>
    <w:p w:rsidR="00552C57" w:rsidRDefault="00552C57">
      <w:pPr>
        <w:spacing w:line="276" w:lineRule="auto"/>
        <w:ind w:firstLineChars="200" w:firstLine="420"/>
        <w:rPr>
          <w:color w:val="303030"/>
        </w:rPr>
        <w:sectPr w:rsidR="00552C5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52C57" w:rsidRDefault="00402D5C">
      <w:pPr>
        <w:pStyle w:val="1"/>
        <w:spacing w:before="312" w:after="156" w:line="276" w:lineRule="auto"/>
      </w:pPr>
      <w:bookmarkStart w:id="3" w:name="_Toc523926162"/>
      <w:bookmarkStart w:id="4" w:name="_Toc22493199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功能操作指南</w:t>
      </w:r>
      <w:bookmarkEnd w:id="3"/>
      <w:bookmarkEnd w:id="4"/>
    </w:p>
    <w:p w:rsidR="00552C57" w:rsidRDefault="00402D5C">
      <w:pPr>
        <w:pStyle w:val="2"/>
      </w:pPr>
      <w:bookmarkStart w:id="5" w:name="_Toc523926163"/>
      <w:bookmarkStart w:id="6" w:name="_Toc22493200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5"/>
      <w:bookmarkEnd w:id="6"/>
    </w:p>
    <w:p w:rsidR="00552C57" w:rsidRDefault="00402D5C">
      <w:pPr>
        <w:pStyle w:val="3"/>
        <w:spacing w:before="156" w:after="156"/>
        <w:rPr>
          <w:rFonts w:hint="eastAsia"/>
        </w:rPr>
      </w:pPr>
      <w:bookmarkStart w:id="7" w:name="_Toc523926164"/>
      <w:bookmarkStart w:id="8" w:name="_Toc22493201"/>
      <w:r>
        <w:t>2.1.1</w:t>
      </w:r>
      <w:r>
        <w:t>登录系统</w:t>
      </w:r>
      <w:bookmarkEnd w:id="7"/>
      <w:r w:rsidR="0035542D">
        <w:rPr>
          <w:rFonts w:hint="eastAsia"/>
        </w:rPr>
        <w:t xml:space="preserve"> </w:t>
      </w:r>
      <w:r w:rsidR="0035542D">
        <w:t xml:space="preserve">   </w:t>
      </w:r>
      <w:r w:rsidR="0035542D" w:rsidRPr="0035542D">
        <w:rPr>
          <w:rFonts w:hint="eastAsia"/>
          <w:color w:val="FF0000"/>
        </w:rPr>
        <w:t>网址：</w:t>
      </w:r>
      <w:hyperlink r:id="rId6" w:history="1">
        <w:r w:rsidR="0035542D" w:rsidRPr="0035542D">
          <w:rPr>
            <w:rStyle w:val="a7"/>
            <w:color w:val="FF0000"/>
          </w:rPr>
          <w:t>http://hacz.co.cnki.net</w:t>
        </w:r>
      </w:hyperlink>
      <w:r w:rsidR="0035542D" w:rsidRPr="0035542D">
        <w:rPr>
          <w:color w:val="FF0000"/>
        </w:rPr>
        <w:t xml:space="preserve">  </w:t>
      </w:r>
      <w:r w:rsidR="0035542D" w:rsidRPr="0035542D">
        <w:rPr>
          <w:rFonts w:hint="eastAsia"/>
          <w:color w:val="FF0000"/>
        </w:rPr>
        <w:t>初始账号和密码</w:t>
      </w:r>
      <w:r w:rsidR="0035542D" w:rsidRPr="0035542D">
        <w:rPr>
          <w:rFonts w:hint="eastAsia"/>
          <w:color w:val="FF0000"/>
        </w:rPr>
        <w:t>:</w:t>
      </w:r>
      <w:r w:rsidR="0035542D" w:rsidRPr="0035542D">
        <w:rPr>
          <w:rFonts w:hint="eastAsia"/>
          <w:color w:val="FF0000"/>
        </w:rPr>
        <w:t>学号</w:t>
      </w:r>
      <w:bookmarkEnd w:id="8"/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功能，登录系统（选“学生”类型）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:rsidR="00552C57" w:rsidRDefault="0035542D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479BD437" wp14:editId="77F585BE">
            <wp:extent cx="5274310" cy="30441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57" w:rsidRDefault="00402D5C">
      <w:pPr>
        <w:pStyle w:val="3"/>
        <w:spacing w:before="156" w:after="156"/>
      </w:pPr>
      <w:bookmarkStart w:id="9" w:name="_Toc523926165"/>
      <w:bookmarkStart w:id="10" w:name="_Toc22493202"/>
      <w:r>
        <w:t>2.1.2</w:t>
      </w:r>
      <w:r>
        <w:t>首次登录强制修改密码</w:t>
      </w:r>
      <w:bookmarkEnd w:id="9"/>
      <w:bookmarkEnd w:id="10"/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:rsidR="00552C57" w:rsidRDefault="00402D5C">
      <w:pPr>
        <w:pStyle w:val="3"/>
        <w:spacing w:before="156" w:after="156"/>
      </w:pPr>
      <w:bookmarkStart w:id="11" w:name="_Toc523926166"/>
      <w:bookmarkStart w:id="12" w:name="_Toc22493203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11"/>
      <w:bookmarkEnd w:id="12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552C57" w:rsidRDefault="00402D5C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pStyle w:val="2"/>
      </w:pPr>
      <w:bookmarkStart w:id="13" w:name="_Toc523926167"/>
      <w:bookmarkStart w:id="14" w:name="_Toc22493204"/>
      <w:r>
        <w:lastRenderedPageBreak/>
        <w:t>2.2</w:t>
      </w:r>
      <w:r>
        <w:rPr>
          <w:rFonts w:hint="eastAsia"/>
        </w:rPr>
        <w:t>报选题</w:t>
      </w:r>
      <w:r>
        <w:t>和达成</w:t>
      </w:r>
      <w:proofErr w:type="gramStart"/>
      <w:r>
        <w:t>师生双</w:t>
      </w:r>
      <w:proofErr w:type="gramEnd"/>
      <w:r>
        <w:t>选关系</w:t>
      </w:r>
      <w:bookmarkEnd w:id="13"/>
      <w:bookmarkEnd w:id="14"/>
    </w:p>
    <w:p w:rsidR="00552C57" w:rsidRDefault="00402D5C">
      <w:pPr>
        <w:pStyle w:val="3"/>
        <w:spacing w:before="156" w:after="156"/>
      </w:pPr>
      <w:bookmarkStart w:id="15" w:name="_Toc523926168"/>
      <w:bookmarkStart w:id="16" w:name="_Toc22493205"/>
      <w:r>
        <w:t>2.2.1</w:t>
      </w:r>
      <w:r>
        <w:rPr>
          <w:rFonts w:hint="eastAsia"/>
        </w:rPr>
        <w:t>学生申报课题</w:t>
      </w:r>
      <w:bookmarkEnd w:id="15"/>
      <w:bookmarkEnd w:id="16"/>
    </w:p>
    <w:p w:rsidR="00552C57" w:rsidRDefault="00402D5C">
      <w:pPr>
        <w:pStyle w:val="4"/>
        <w:ind w:firstLine="422"/>
      </w:pPr>
      <w:r>
        <w:rPr>
          <w:rFonts w:hint="eastAsia"/>
        </w:rPr>
        <w:t>2</w:t>
      </w:r>
      <w:r>
        <w:t>.2.1.1</w:t>
      </w:r>
      <w:r>
        <w:t>课题申报操作步骤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学生申报课题”页面或者从首页的“申报课题”进入页面</w:t>
      </w:r>
    </w:p>
    <w:p w:rsidR="00552C57" w:rsidRDefault="00402D5C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863090" cy="682625"/>
            <wp:effectExtent l="57150" t="57150" r="60960" b="603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5266" cy="6946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8905" cy="674370"/>
            <wp:effectExtent l="57150" t="57150" r="74295" b="495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5519" cy="67875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步：点击列表左上角的“录入课题”，打开录入课题页面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>
            <wp:extent cx="1863090" cy="867410"/>
            <wp:effectExtent l="57150" t="57150" r="60960" b="660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6220" cy="87851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asciiTheme="minorEastAsia" w:hAnsiTheme="minorEastAsia" w:hint="eastAsia"/>
          <w:color w:val="303030"/>
        </w:rPr>
        <w:t>以及题目性质（题目类型和题目来源），确认后点击“下一步”继续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>
            <wp:extent cx="2599690" cy="1417320"/>
            <wp:effectExtent l="57150" t="57150" r="67310" b="495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592" cy="143297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题目类型和题目来源是管理员提前已经设置好的可选项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若配置了“</w:t>
      </w:r>
      <w:r>
        <w:rPr>
          <w:rFonts w:asciiTheme="minorEastAsia" w:hAnsiTheme="minorEastAsia" w:hint="eastAsia"/>
          <w:b/>
          <w:color w:val="303030"/>
        </w:rPr>
        <w:t>课题题目排重</w:t>
      </w:r>
      <w:r>
        <w:rPr>
          <w:rFonts w:asciiTheme="minorEastAsia" w:hAnsiTheme="minorEastAsia" w:hint="eastAsia"/>
          <w:color w:val="303030"/>
        </w:rPr>
        <w:t>”功能，将在此处进行判定和提示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4</w:t>
      </w:r>
      <w:r>
        <w:rPr>
          <w:rFonts w:hint="eastAsia"/>
          <w:color w:val="303030"/>
        </w:rPr>
        <w:t>步：输入其他课题相关内容（该部分内容支持自定义，学生所见页面内容可能会有所不同，请注意）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097405" cy="1847850"/>
            <wp:effectExtent l="76200" t="57150" r="74295" b="571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0664" cy="18684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color w:val="303030"/>
        </w:rPr>
        <w:t>第</w:t>
      </w:r>
      <w:r>
        <w:rPr>
          <w:color w:val="303030"/>
        </w:rPr>
        <w:t>5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位教师作为该课题的“指导教师”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若要选择学生所在院系不同的院系的教师作为指导教师，可以下拉筛选其他院系的教师并选择为该课题的指导教师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可选是否设置“第二导师”，以及是否需要添加附件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6</w:t>
      </w:r>
      <w:r>
        <w:rPr>
          <w:rFonts w:hint="eastAsia"/>
          <w:color w:val="303030"/>
        </w:rPr>
        <w:t>步：选择“提交课题”或“保存草稿”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61490" cy="389890"/>
            <wp:effectExtent l="57150" t="57150" r="48260" b="482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3904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学生申报的课题，其</w:t>
      </w:r>
      <w:r>
        <w:rPr>
          <w:rFonts w:asciiTheme="minorEastAsia" w:hAnsiTheme="minorEastAsia" w:hint="eastAsia"/>
          <w:b/>
          <w:color w:val="303030"/>
        </w:rPr>
        <w:t>所属专业</w:t>
      </w:r>
      <w:r>
        <w:rPr>
          <w:rFonts w:asciiTheme="minorEastAsia" w:hAnsiTheme="minorEastAsia" w:hint="eastAsia"/>
          <w:color w:val="303030"/>
        </w:rPr>
        <w:t>默认为学生所在院系，无须单设</w:t>
      </w:r>
    </w:p>
    <w:p w:rsidR="00552C57" w:rsidRDefault="00402D5C">
      <w:pPr>
        <w:pStyle w:val="4"/>
        <w:ind w:firstLine="422"/>
      </w:pPr>
      <w:r>
        <w:rPr>
          <w:rFonts w:hint="eastAsia"/>
        </w:rPr>
        <w:t>2</w:t>
      </w:r>
      <w:r>
        <w:t>.2.1.2</w:t>
      </w:r>
      <w:r>
        <w:t>特别说明</w:t>
      </w:r>
    </w:p>
    <w:p w:rsidR="00552C57" w:rsidRDefault="00402D5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：保存草稿和正式提交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系统提供了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种提交方式，学生可以选择暂时将课题有关信息保存为草稿，也可以直接正式提交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保存为草稿：仅学生自己可见，并可以继续进行编辑、修改或完善，不影响其他角色的流程；适用于暂时还未确定的课题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正式提交：进入毕业设计（论文）的流程中，可能会被审核、退回等；适用于已经确定的课题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 w:hint="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：课题的修改、删除等操作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课题提交草稿后，随时可以进行修改（列表操作</w:t>
      </w:r>
      <w:proofErr w:type="gramStart"/>
      <w:r>
        <w:rPr>
          <w:rFonts w:asciiTheme="minorEastAsia" w:hAnsiTheme="minorEastAsia" w:hint="eastAsia"/>
          <w:color w:val="303030"/>
        </w:rPr>
        <w:t>列显示</w:t>
      </w:r>
      <w:proofErr w:type="gramEnd"/>
      <w:r>
        <w:rPr>
          <w:rFonts w:asciiTheme="minorEastAsia" w:hAnsiTheme="minorEastAsia" w:hint="eastAsia"/>
          <w:color w:val="303030"/>
        </w:rPr>
        <w:t>“草稿”字样以作提示）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课题正式提交后，在审核前可以自行修改或者删除（此时可以“重选”指导教师）</w:t>
      </w:r>
    </w:p>
    <w:p w:rsidR="00552C57" w:rsidRDefault="00402D5C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课题经过审核，若“审核不通过”，学生只能在原课题基础上“修改后再提交”，作为新课题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课题经过审核，若“审核通过”，则需要“允许修改”或者“申请修改”方式对课题进行修改操作（根据学校或者院系的设置为准）</w:t>
      </w:r>
    </w:p>
    <w:p w:rsidR="00552C57" w:rsidRDefault="00402D5C">
      <w:pPr>
        <w:pStyle w:val="3"/>
        <w:spacing w:before="156" w:after="156"/>
      </w:pPr>
      <w:bookmarkStart w:id="17" w:name="_Toc523926169"/>
      <w:bookmarkStart w:id="18" w:name="_Toc22493206"/>
      <w:r>
        <w:rPr>
          <w:rFonts w:hint="eastAsia"/>
        </w:rPr>
        <w:lastRenderedPageBreak/>
        <w:t>2</w:t>
      </w:r>
      <w:r>
        <w:t>.2.2</w:t>
      </w:r>
      <w:r>
        <w:t>选题分析</w:t>
      </w:r>
      <w:bookmarkEnd w:id="17"/>
      <w:bookmarkEnd w:id="18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步：点击“选题分析”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步：输入“课题题目”和“关键词”，系统自动出具有关的选题分析结果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步：若需要保存本次分析结果，点击“保存本次分析”即可</w:t>
      </w:r>
    </w:p>
    <w:p w:rsidR="00552C57" w:rsidRDefault="00402D5C">
      <w:pPr>
        <w:pStyle w:val="3"/>
        <w:spacing w:before="156" w:after="156"/>
      </w:pPr>
      <w:bookmarkStart w:id="19" w:name="_Toc523926170"/>
      <w:bookmarkStart w:id="20" w:name="_Toc22493207"/>
      <w:r>
        <w:rPr>
          <w:rFonts w:hint="eastAsia"/>
        </w:rPr>
        <w:t>2</w:t>
      </w:r>
      <w:r>
        <w:t>.2.3</w:t>
      </w:r>
      <w:r>
        <w:t>学生选题</w:t>
      </w:r>
      <w:bookmarkEnd w:id="19"/>
      <w:bookmarkEnd w:id="20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根据学校或者院系的设置，学生需要进行选题，则需要进行以下操作</w:t>
      </w:r>
    </w:p>
    <w:p w:rsidR="00552C57" w:rsidRDefault="00402D5C">
      <w:pPr>
        <w:pStyle w:val="4"/>
        <w:ind w:firstLine="422"/>
      </w:pPr>
      <w:r>
        <w:rPr>
          <w:rFonts w:hint="eastAsia"/>
        </w:rPr>
        <w:t>2</w:t>
      </w:r>
      <w:r>
        <w:t>.2.3.1</w:t>
      </w:r>
      <w:r>
        <w:rPr>
          <w:rFonts w:hint="eastAsia"/>
        </w:rPr>
        <w:t>需要</w:t>
      </w:r>
      <w:r>
        <w:t>教师确认的学生选题方式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根据学校或者院系的设置，学生选题后需要指导教师进行确认，导师确认“通过”才能达成双选关系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学生选题”打开页面，或者在学生首页点击“学生选题”打开页面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954530" cy="1058545"/>
            <wp:effectExtent l="76200" t="57150" r="83820" b="654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3184" cy="106371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8895" cy="763270"/>
            <wp:effectExtent l="57150" t="57150" r="78105" b="5588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0796" cy="77003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：选择课题后，学生已选课题列表将会展示学生选择的课题，并展示确认的状态和操作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asciiTheme="minorEastAsia" w:hAnsiTheme="minorEastAsia" w:hint="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个双选关系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在指导教师确认之前，学生可“取消选题”，改选其他课题或者采用别的方式报选题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步：指导教师确认后操作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若指导</w:t>
      </w:r>
      <w:proofErr w:type="gramEnd"/>
      <w:r>
        <w:rPr>
          <w:rFonts w:asciiTheme="minorEastAsia" w:hAnsiTheme="minorEastAsia" w:hint="eastAsia"/>
          <w:color w:val="303030"/>
        </w:rPr>
        <w:t>教师确认为“通过”，则与学生达成双选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教师确认为</w:t>
      </w:r>
      <w:r>
        <w:rPr>
          <w:rFonts w:asciiTheme="minorEastAsia" w:hAnsiTheme="minorEastAsia" w:hint="eastAsia"/>
          <w:color w:val="303030"/>
        </w:rPr>
        <w:t>“不通过”，</w:t>
      </w:r>
      <w:proofErr w:type="gramStart"/>
      <w:r>
        <w:rPr>
          <w:rFonts w:asciiTheme="minorEastAsia" w:hAnsiTheme="minorEastAsia" w:hint="eastAsia"/>
          <w:color w:val="303030"/>
        </w:rPr>
        <w:t>则学生</w:t>
      </w:r>
      <w:proofErr w:type="gramEnd"/>
      <w:r>
        <w:rPr>
          <w:rFonts w:asciiTheme="minorEastAsia" w:hAnsiTheme="minorEastAsia" w:hint="eastAsia"/>
          <w:color w:val="303030"/>
        </w:rPr>
        <w:t>需要重选或者更改别的方式报选题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pStyle w:val="4"/>
        <w:ind w:firstLine="422"/>
      </w:pPr>
      <w:r>
        <w:rPr>
          <w:rFonts w:hint="eastAsia"/>
        </w:rPr>
        <w:t>2</w:t>
      </w:r>
      <w:r>
        <w:t>.2.3.2</w:t>
      </w:r>
      <w:r>
        <w:rPr>
          <w:rFonts w:hint="eastAsia"/>
        </w:rPr>
        <w:t>不需要</w:t>
      </w:r>
      <w:r>
        <w:t>指导教师确认的学生选题方式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根据学校或者院系的设置，学生选题后不需要指导教师进行确认，学生选题“先到先得”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学生选题”打开页面，或者在学生首页点击“学生选题”打开页面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954530" cy="1058545"/>
            <wp:effectExtent l="76200" t="57150" r="83820" b="6540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3184" cy="106371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8895" cy="763270"/>
            <wp:effectExtent l="57150" t="57150" r="78105" b="558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0796" cy="77003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949190" cy="445135"/>
            <wp:effectExtent l="95250" t="57150" r="80010" b="5016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步：学生选题成功即确认通过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hint="eastAsia"/>
          <w:color w:val="303030"/>
        </w:rPr>
        <w:t>*</w:t>
      </w:r>
      <w:r>
        <w:rPr>
          <w:rFonts w:hint="eastAsia"/>
          <w:color w:val="303030"/>
        </w:rPr>
        <w:t>根据学校或院系的设置，学生可选待确认课题数、每一课题可被学生选择数、达成双选数等，均可能有所限制，师生报选题过程需要根据设置进行各项操作</w:t>
      </w:r>
    </w:p>
    <w:p w:rsidR="00552C57" w:rsidRDefault="00402D5C">
      <w:pPr>
        <w:pStyle w:val="2"/>
      </w:pPr>
      <w:bookmarkStart w:id="21" w:name="_Toc523926171"/>
      <w:bookmarkStart w:id="22" w:name="_Toc22493208"/>
      <w:r>
        <w:rPr>
          <w:rFonts w:hint="eastAsia"/>
        </w:rPr>
        <w:t>2</w:t>
      </w:r>
      <w:r>
        <w:t>.3</w:t>
      </w:r>
      <w:r>
        <w:rPr>
          <w:rFonts w:hint="eastAsia"/>
        </w:rPr>
        <w:t>查看</w:t>
      </w:r>
      <w:r>
        <w:t>任务书</w:t>
      </w:r>
      <w:bookmarkEnd w:id="21"/>
      <w:bookmarkEnd w:id="22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</w:t>
      </w:r>
      <w:r>
        <w:rPr>
          <w:rFonts w:asciiTheme="minorEastAsia" w:hAnsiTheme="minorEastAsia" w:hint="eastAsia"/>
          <w:color w:val="303030"/>
        </w:rPr>
        <w:t>或者院系的设置，学生可能只需要“查看任务书”，也可能需要“替指导教师提交任务书内容”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查看任务书”打开页面，或者在学生首页点击“查看任务书”打开页面</w:t>
      </w:r>
    </w:p>
    <w:p w:rsidR="00552C57" w:rsidRDefault="00402D5C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588135" cy="1120140"/>
            <wp:effectExtent l="57150" t="57150" r="50165" b="6096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4017" cy="112406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步：查看任务书的内容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步：若需要学生</w:t>
      </w:r>
      <w:proofErr w:type="gramStart"/>
      <w:r>
        <w:rPr>
          <w:rFonts w:asciiTheme="minorEastAsia" w:hAnsiTheme="minorEastAsia" w:hint="eastAsia"/>
          <w:color w:val="303030"/>
        </w:rPr>
        <w:t>替指导</w:t>
      </w:r>
      <w:proofErr w:type="gramEnd"/>
      <w:r>
        <w:rPr>
          <w:rFonts w:asciiTheme="minorEastAsia" w:hAnsiTheme="minorEastAsia" w:hint="eastAsia"/>
          <w:color w:val="303030"/>
        </w:rPr>
        <w:t>教师提交任务书，则需要填写任务书的内容</w:t>
      </w:r>
    </w:p>
    <w:p w:rsidR="00552C57" w:rsidRDefault="00402D5C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1959610" cy="1771650"/>
            <wp:effectExtent l="76200" t="57150" r="78740" b="571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6697" cy="18051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1270" cy="1114425"/>
            <wp:effectExtent l="57150" t="57150" r="62230" b="476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2175" cy="11235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</w:pPr>
      <w:r>
        <w:rPr>
          <w:rFonts w:hint="eastAsia"/>
          <w:color w:val="303030"/>
        </w:rPr>
        <w:t>*</w:t>
      </w:r>
      <w:r>
        <w:rPr>
          <w:rFonts w:hint="eastAsia"/>
          <w:color w:val="303030"/>
        </w:rPr>
        <w:t>该部分内容支持自定义，学生所见页面内容可能会有所不同，请注意</w:t>
      </w:r>
    </w:p>
    <w:p w:rsidR="00552C57" w:rsidRDefault="00402D5C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步：提交任务书后，可查看“审核状态”，并且可以在审核前进行修改</w:t>
      </w:r>
    </w:p>
    <w:p w:rsidR="00552C57" w:rsidRDefault="00402D5C">
      <w:pPr>
        <w:pStyle w:val="2"/>
      </w:pPr>
      <w:bookmarkStart w:id="23" w:name="_Toc523926172"/>
      <w:bookmarkStart w:id="24" w:name="_Toc22493209"/>
      <w:r>
        <w:rPr>
          <w:rFonts w:hint="eastAsia"/>
        </w:rPr>
        <w:t>2</w:t>
      </w:r>
      <w:r>
        <w:t>.4</w:t>
      </w:r>
      <w:r>
        <w:t>提交开题报告</w:t>
      </w:r>
      <w:r>
        <w:rPr>
          <w:rFonts w:hint="eastAsia"/>
        </w:rPr>
        <w:t>（开题答辩）</w:t>
      </w:r>
      <w:bookmarkEnd w:id="23"/>
      <w:bookmarkEnd w:id="24"/>
    </w:p>
    <w:p w:rsidR="00552C57" w:rsidRDefault="00402D5C">
      <w:pPr>
        <w:pStyle w:val="3"/>
        <w:spacing w:before="156" w:after="156"/>
      </w:pPr>
      <w:bookmarkStart w:id="25" w:name="_Toc523926173"/>
      <w:bookmarkStart w:id="26" w:name="_Toc22493210"/>
      <w:r>
        <w:rPr>
          <w:rFonts w:hint="eastAsia"/>
        </w:rPr>
        <w:t>2</w:t>
      </w:r>
      <w:r>
        <w:t>.4.1</w:t>
      </w:r>
      <w:r>
        <w:rPr>
          <w:rFonts w:hint="eastAsia"/>
        </w:rPr>
        <w:t>提交</w:t>
      </w:r>
      <w:r>
        <w:t>开题报告</w:t>
      </w:r>
      <w:bookmarkEnd w:id="25"/>
      <w:bookmarkEnd w:id="26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提交开题报告”打开页面，或者在学生首页点击“开题报告”后的“查看详情”打开页面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697355" cy="608330"/>
            <wp:effectExtent l="57150" t="57150" r="55245" b="584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5910" cy="615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</w:t>
      </w:r>
      <w:r>
        <w:rPr>
          <w:rFonts w:hint="eastAsia"/>
          <w:color w:val="303030"/>
        </w:rPr>
        <w:t>（该部分内容支持自定义，学生所见页面内容可能会有所不同，请注意）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577465" cy="2820035"/>
            <wp:effectExtent l="57150" t="76200" r="70485" b="755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5196" cy="2828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步：等待指导教师和其他配置的各级审核，在审核前，学生可以对开题报告的内容进行修改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步：根据指导教师和各级审核的情况进行后续操作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指导教师“审核通过”</w:t>
      </w:r>
      <w:r>
        <w:rPr>
          <w:rFonts w:asciiTheme="minorEastAsia" w:hAnsiTheme="minorEastAsia" w:hint="eastAsia"/>
          <w:color w:val="303030"/>
        </w:rPr>
        <w:t>的，表示学生提交的开题报告已经通过了，若需修改，则需要被“允许修改”再进行有关操作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pStyle w:val="3"/>
        <w:spacing w:before="156" w:after="156"/>
      </w:pPr>
      <w:bookmarkStart w:id="27" w:name="_Toc523926174"/>
      <w:bookmarkStart w:id="28" w:name="_Toc22493211"/>
      <w:r>
        <w:rPr>
          <w:rFonts w:hint="eastAsia"/>
        </w:rPr>
        <w:t>2</w:t>
      </w:r>
      <w:r>
        <w:t>.4.2</w:t>
      </w:r>
      <w:r>
        <w:t>开题</w:t>
      </w:r>
      <w:r>
        <w:rPr>
          <w:rFonts w:hint="eastAsia"/>
        </w:rPr>
        <w:t>答辩</w:t>
      </w:r>
      <w:bookmarkEnd w:id="27"/>
      <w:bookmarkEnd w:id="28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若根据学校的设置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需进行开题答辩环节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且院系已经安排了开题答辩组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需要学生参与</w:t>
      </w:r>
      <w:r>
        <w:rPr>
          <w:rFonts w:asciiTheme="minorEastAsia" w:hAnsiTheme="minorEastAsia" w:hint="eastAsia"/>
          <w:color w:val="303030"/>
        </w:rPr>
        <w:t>，</w:t>
      </w:r>
      <w:proofErr w:type="gramStart"/>
      <w:r>
        <w:rPr>
          <w:rFonts w:asciiTheme="minorEastAsia" w:hAnsiTheme="minorEastAsia"/>
          <w:color w:val="303030"/>
        </w:rPr>
        <w:t>则</w:t>
      </w:r>
      <w:r>
        <w:rPr>
          <w:rFonts w:asciiTheme="minorEastAsia" w:hAnsiTheme="minorEastAsia" w:hint="eastAsia"/>
          <w:color w:val="303030"/>
        </w:rPr>
        <w:t>学生</w:t>
      </w:r>
      <w:proofErr w:type="gramEnd"/>
      <w:r>
        <w:rPr>
          <w:rFonts w:asciiTheme="minorEastAsia" w:hAnsiTheme="minorEastAsia"/>
          <w:color w:val="303030"/>
        </w:rPr>
        <w:t>可以参与到</w:t>
      </w:r>
      <w:r>
        <w:rPr>
          <w:rFonts w:asciiTheme="minorEastAsia" w:hAnsiTheme="minorEastAsia" w:hint="eastAsia"/>
          <w:color w:val="303030"/>
        </w:rPr>
        <w:t>“开题答辩”中，具体包括“</w:t>
      </w:r>
      <w:r>
        <w:rPr>
          <w:rFonts w:asciiTheme="minorEastAsia" w:hAnsiTheme="minorEastAsia"/>
          <w:color w:val="303030"/>
        </w:rPr>
        <w:t>查看开题答辩安排</w:t>
      </w:r>
      <w:r>
        <w:rPr>
          <w:rFonts w:asciiTheme="minorEastAsia" w:hAnsiTheme="minorEastAsia" w:hint="eastAsia"/>
          <w:color w:val="303030"/>
        </w:rPr>
        <w:t>”和“查看开题答辩结论”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个模块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步：查看开题答辩安排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737360" cy="923925"/>
            <wp:effectExtent l="57150" t="57150" r="53340" b="6667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6954" cy="9347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步：线下参与开题答辩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步：查看开题答辩结论（包括开题答辩成绩、意见和记录）</w:t>
      </w:r>
    </w:p>
    <w:p w:rsidR="00552C57" w:rsidRDefault="00402D5C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2203450" cy="1474470"/>
            <wp:effectExtent l="57150" t="57150" r="82550" b="4953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3591" cy="148112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pStyle w:val="3"/>
        <w:spacing w:before="156" w:after="156"/>
      </w:pPr>
      <w:bookmarkStart w:id="29" w:name="_Toc523926179"/>
      <w:bookmarkStart w:id="30" w:name="_Toc22493212"/>
      <w:r>
        <w:rPr>
          <w:rFonts w:hint="eastAsia"/>
        </w:rPr>
        <w:t>2</w:t>
      </w:r>
      <w:r>
        <w:t>.5</w:t>
      </w:r>
      <w:r>
        <w:t>提交指导记录</w:t>
      </w:r>
      <w:bookmarkEnd w:id="29"/>
      <w:bookmarkEnd w:id="30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提交指导记录”打开页面，或者在学生首页的“指导记录”栏点击“查看详情”打开页面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451610" cy="1092835"/>
            <wp:effectExtent l="57150" t="57150" r="53340" b="5016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61244" cy="110029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步：输入内容提交（提交后审核前，学生可以进行修改）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步：根据指导教师和各级审核的情况进行后续操作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asciiTheme="minorEastAsia" w:hAnsiTheme="minorEastAsia" w:hint="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:rsidR="00552C57" w:rsidRDefault="00402D5C">
      <w:pPr>
        <w:pStyle w:val="2"/>
      </w:pPr>
      <w:bookmarkStart w:id="31" w:name="_Toc523926180"/>
      <w:bookmarkStart w:id="32" w:name="_Toc22493213"/>
      <w:r>
        <w:rPr>
          <w:rFonts w:hint="eastAsia"/>
        </w:rPr>
        <w:t>2</w:t>
      </w:r>
      <w:r>
        <w:t>.6</w:t>
      </w:r>
      <w:r>
        <w:t>提交毕业设计</w:t>
      </w:r>
      <w:r>
        <w:rPr>
          <w:rFonts w:hint="eastAsia"/>
        </w:rPr>
        <w:t>（论文）各版本文档</w:t>
      </w:r>
      <w:bookmarkEnd w:id="31"/>
      <w:bookmarkEnd w:id="32"/>
    </w:p>
    <w:p w:rsidR="00552C57" w:rsidRDefault="00402D5C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提交毕业设计（论文）”打开页面，或者在学生首页的“提交毕业设计（论文）”栏的“查看详情”打开页面</w:t>
      </w:r>
    </w:p>
    <w:p w:rsidR="00552C57" w:rsidRDefault="00402D5C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1423035" cy="1851660"/>
            <wp:effectExtent l="57150" t="57150" r="62865" b="533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24560" cy="185364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</w:t>
      </w:r>
      <w:r>
        <w:rPr>
          <w:rFonts w:asciiTheme="minorEastAsia" w:hAnsiTheme="minorEastAsia" w:hint="eastAsia"/>
          <w:color w:val="303030"/>
        </w:rPr>
        <w:t>提交（提交后审核前，学生可以进行修改）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131820" cy="486410"/>
            <wp:effectExtent l="76200" t="57150" r="68580" b="660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77476" cy="49352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若有需要随同毕业设计（论文）文档一起提交的网址链接、</w:t>
      </w:r>
      <w:proofErr w:type="gramStart"/>
      <w:r>
        <w:rPr>
          <w:rFonts w:asciiTheme="minorEastAsia" w:hAnsiTheme="minorEastAsia" w:hint="eastAsia"/>
          <w:color w:val="303030"/>
        </w:rPr>
        <w:t>网盘地址</w:t>
      </w:r>
      <w:proofErr w:type="gramEnd"/>
      <w:r>
        <w:rPr>
          <w:rFonts w:asciiTheme="minorEastAsia" w:hAnsiTheme="minorEastAsia" w:hint="eastAsia"/>
          <w:color w:val="303030"/>
        </w:rPr>
        <w:t>等信息，建议在“其他”栏输入内容，并一并提交</w:t>
      </w:r>
    </w:p>
    <w:p w:rsidR="00552C57" w:rsidRDefault="00402D5C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188970" cy="502920"/>
            <wp:effectExtent l="76200" t="57150" r="68580" b="495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5783" cy="5172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步：根据审核、检测情况进行后续操作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因学生所在的学校可以设置不同模式的检测方式，学生需要根据学校的设置及当前所处的状态，进行各项操作，包括：修改文档提交、查看检测结果、查看审核结果、提交新的论文等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检测后，若有对文档内容的批注，学生可以查看</w:t>
      </w:r>
    </w:p>
    <w:p w:rsidR="00552C57" w:rsidRDefault="00402D5C">
      <w:pPr>
        <w:pStyle w:val="2"/>
      </w:pPr>
      <w:bookmarkStart w:id="33" w:name="_Toc523926181"/>
      <w:bookmarkStart w:id="34" w:name="_Toc22493214"/>
      <w:r>
        <w:rPr>
          <w:rFonts w:hint="eastAsia"/>
        </w:rPr>
        <w:t>2</w:t>
      </w:r>
      <w:r>
        <w:t>.7</w:t>
      </w:r>
      <w:r>
        <w:t>参与答辩</w:t>
      </w:r>
      <w:bookmarkEnd w:id="33"/>
      <w:bookmarkEnd w:id="34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当安排</w:t>
      </w:r>
      <w:proofErr w:type="gramEnd"/>
      <w:r>
        <w:rPr>
          <w:rFonts w:asciiTheme="minorEastAsia" w:hAnsiTheme="minorEastAsia" w:hint="eastAsia"/>
          <w:color w:val="303030"/>
        </w:rPr>
        <w:t>了学生参与答辩，则需要进行系列操作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查看答辩安排”打开页面查看被安排参与的答辩情况，或者从学生首页进入页面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932305" cy="731520"/>
            <wp:effectExtent l="76200" t="57150" r="67945" b="4953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8398" cy="7450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步：线下参加答辩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步：录入答辩记录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如果学校或院系的安排是学生录入答辩记录，则需要学生进行录入操作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948815" cy="1125855"/>
            <wp:effectExtent l="76200" t="57150" r="70485" b="5524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4998" cy="115826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若学</w:t>
      </w:r>
      <w:proofErr w:type="gramEnd"/>
      <w:r>
        <w:rPr>
          <w:rFonts w:asciiTheme="minorEastAsia" w:hAnsiTheme="minorEastAsia" w:hint="eastAsia"/>
          <w:color w:val="303030"/>
        </w:rPr>
        <w:t>生无须</w:t>
      </w:r>
      <w:r>
        <w:rPr>
          <w:rFonts w:asciiTheme="minorEastAsia" w:hAnsiTheme="minorEastAsia" w:hint="eastAsia"/>
          <w:color w:val="303030"/>
        </w:rPr>
        <w:t>录入答辩记录，则只需要进行“查看”即可</w:t>
      </w:r>
    </w:p>
    <w:p w:rsidR="00552C57" w:rsidRDefault="00402D5C">
      <w:pPr>
        <w:pStyle w:val="2"/>
      </w:pPr>
      <w:bookmarkStart w:id="35" w:name="_Toc523926182"/>
      <w:bookmarkStart w:id="36" w:name="_Toc22493215"/>
      <w:r>
        <w:t>2.8</w:t>
      </w:r>
      <w:r>
        <w:t>查看成绩</w:t>
      </w:r>
      <w:bookmarkEnd w:id="35"/>
      <w:bookmarkEnd w:id="36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学生能否查看成绩，是由学校管理员设定的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查看成绩”打开页面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640205" cy="1217295"/>
            <wp:effectExtent l="57150" t="57150" r="55245" b="590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4600" cy="12350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：根据可查看成绩的权限，进行操作</w:t>
      </w:r>
    </w:p>
    <w:p w:rsidR="00552C57" w:rsidRDefault="00402D5C">
      <w:pPr>
        <w:pStyle w:val="2"/>
      </w:pPr>
      <w:bookmarkStart w:id="37" w:name="_Toc523926183"/>
      <w:bookmarkStart w:id="38" w:name="_Toc22493216"/>
      <w:r>
        <w:rPr>
          <w:rFonts w:hint="eastAsia"/>
        </w:rPr>
        <w:t>2</w:t>
      </w:r>
      <w:r>
        <w:t>.9</w:t>
      </w:r>
      <w:r>
        <w:t>导出文档</w:t>
      </w:r>
      <w:bookmarkEnd w:id="37"/>
      <w:bookmarkEnd w:id="38"/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若配置了各类导出文档，学生可以选择导出</w:t>
      </w:r>
    </w:p>
    <w:p w:rsidR="00552C57" w:rsidRDefault="00402D5C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：在学生首页，点击“导出全部过程文档”或“导出已配置的文档”提交导出任务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：若选择“导出已配置的文档”，需要选择导出的是哪一类文档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200275" cy="954405"/>
            <wp:effectExtent l="57150" t="57150" r="66675" b="552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23458" cy="96503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：选定提交后，等待后台处理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该过程可能需要一段时间，选择的数据越多，所需时间越长；请耐心</w:t>
      </w:r>
      <w:r>
        <w:rPr>
          <w:rFonts w:asciiTheme="minorEastAsia" w:hAnsiTheme="minorEastAsia" w:hint="eastAsia"/>
          <w:color w:val="303030"/>
        </w:rPr>
        <w:t>等待后台处理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：后台处理完成后，点击“下载已导出的文档”，在弹框中点击“下载”按钮，即可将该文件下载到本地</w:t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C57" w:rsidRDefault="00402D5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下载有效期为</w:t>
      </w:r>
      <w:r w:rsidR="0035542D">
        <w:rPr>
          <w:rFonts w:asciiTheme="minorEastAsia" w:hAnsiTheme="minorEastAsia" w:hint="eastAsia"/>
          <w:color w:val="303030"/>
        </w:rPr>
        <w:t>96</w:t>
      </w:r>
      <w:r>
        <w:rPr>
          <w:rFonts w:asciiTheme="minorEastAsia" w:hAnsiTheme="minorEastAsia"/>
          <w:color w:val="303030"/>
        </w:rPr>
        <w:t>个小时</w:t>
      </w:r>
    </w:p>
    <w:sectPr w:rsidR="00552C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42D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2D5C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2C57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367837EA"/>
    <w:rsid w:val="3CA71605"/>
    <w:rsid w:val="423E1D13"/>
    <w:rsid w:val="70B12A4B"/>
    <w:rsid w:val="774F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48324"/>
  <w15:docId w15:val="{8E0337A6-BE9F-487D-AF6A-4D522E716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styleId="a8">
    <w:name w:val="Unresolved Mention"/>
    <w:basedOn w:val="a0"/>
    <w:uiPriority w:val="99"/>
    <w:semiHidden/>
    <w:unhideWhenUsed/>
    <w:rsid w:val="00355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http://hacz.co.cnki.ne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2D6A76-EE2C-40FD-A562-F0D56CB49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803</Words>
  <Characters>4581</Characters>
  <Application>Microsoft Office Word</Application>
  <DocSecurity>0</DocSecurity>
  <Lines>38</Lines>
  <Paragraphs>10</Paragraphs>
  <ScaleCrop>false</ScaleCrop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世文 李</cp:lastModifiedBy>
  <cp:revision>5185</cp:revision>
  <dcterms:created xsi:type="dcterms:W3CDTF">2018-08-27T01:56:00Z</dcterms:created>
  <dcterms:modified xsi:type="dcterms:W3CDTF">2019-10-20T11:46:00Z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